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625D5" w14:textId="6D000A05" w:rsidR="00D6077D" w:rsidRPr="00F47536" w:rsidRDefault="00D6077D">
      <w:pPr>
        <w:rPr>
          <w:rFonts w:ascii="Arial" w:hAnsi="Arial" w:cs="Arial"/>
          <w:b/>
          <w:sz w:val="22"/>
          <w:szCs w:val="22"/>
        </w:rPr>
      </w:pPr>
      <w:r w:rsidRPr="00F47536">
        <w:rPr>
          <w:rFonts w:ascii="Arial" w:hAnsi="Arial" w:cs="Arial"/>
          <w:b/>
          <w:sz w:val="22"/>
          <w:szCs w:val="22"/>
        </w:rPr>
        <w:t xml:space="preserve">Precast concrete and tilt-up operations. </w:t>
      </w:r>
    </w:p>
    <w:p w14:paraId="64C9BA39" w14:textId="77777777" w:rsidR="00D6077D" w:rsidRPr="00F47536" w:rsidRDefault="00D6077D">
      <w:pPr>
        <w:rPr>
          <w:rFonts w:ascii="Arial" w:hAnsi="Arial" w:cs="Arial"/>
          <w:sz w:val="22"/>
          <w:szCs w:val="22"/>
        </w:rPr>
      </w:pPr>
    </w:p>
    <w:p w14:paraId="79651D22" w14:textId="763C5B54" w:rsidR="00D6077D" w:rsidRPr="00F04E35" w:rsidRDefault="00F47536" w:rsidP="00F04E35">
      <w:pPr>
        <w:rPr>
          <w:rFonts w:ascii="Arial" w:hAnsi="Arial" w:cs="Arial"/>
          <w:sz w:val="22"/>
        </w:rPr>
      </w:pPr>
      <w:r w:rsidRPr="00F04E35">
        <w:rPr>
          <w:rFonts w:ascii="Arial" w:hAnsi="Arial" w:cs="Arial"/>
          <w:sz w:val="22"/>
        </w:rPr>
        <w:t>U</w:t>
      </w:r>
      <w:r w:rsidR="00D6077D" w:rsidRPr="00F04E35">
        <w:rPr>
          <w:rFonts w:ascii="Arial" w:hAnsi="Arial" w:cs="Arial"/>
          <w:sz w:val="22"/>
        </w:rPr>
        <w:t xml:space="preserve">se accessories which are designed to be compatible. </w:t>
      </w:r>
    </w:p>
    <w:p w14:paraId="78F17C50" w14:textId="77777777" w:rsidR="00F04E35" w:rsidRPr="00F47536" w:rsidRDefault="00F04E35">
      <w:pPr>
        <w:rPr>
          <w:rFonts w:ascii="Arial" w:hAnsi="Arial" w:cs="Arial"/>
          <w:sz w:val="22"/>
          <w:szCs w:val="22"/>
        </w:rPr>
      </w:pPr>
    </w:p>
    <w:p w14:paraId="3BB26382" w14:textId="2BB729E1" w:rsidR="00D6077D" w:rsidRDefault="00F47536">
      <w:pPr>
        <w:rPr>
          <w:rFonts w:ascii="Arial" w:hAnsi="Arial" w:cs="Arial"/>
          <w:sz w:val="22"/>
          <w:szCs w:val="22"/>
        </w:rPr>
      </w:pPr>
      <w:r>
        <w:rPr>
          <w:rFonts w:ascii="Arial" w:hAnsi="Arial" w:cs="Arial"/>
          <w:sz w:val="22"/>
          <w:szCs w:val="22"/>
        </w:rPr>
        <w:t>K</w:t>
      </w:r>
      <w:r w:rsidR="00D6077D" w:rsidRPr="00F47536">
        <w:rPr>
          <w:rFonts w:ascii="Arial" w:hAnsi="Arial" w:cs="Arial"/>
          <w:sz w:val="22"/>
          <w:szCs w:val="22"/>
        </w:rPr>
        <w:t xml:space="preserve">now the design capacity of all lifting devices and accessories.  </w:t>
      </w:r>
      <w:r>
        <w:rPr>
          <w:rFonts w:ascii="Arial" w:hAnsi="Arial" w:cs="Arial"/>
          <w:sz w:val="22"/>
          <w:szCs w:val="22"/>
        </w:rPr>
        <w:t>Must u</w:t>
      </w:r>
      <w:r w:rsidR="00D6077D" w:rsidRPr="00F47536">
        <w:rPr>
          <w:rFonts w:ascii="Arial" w:hAnsi="Arial" w:cs="Arial"/>
          <w:sz w:val="22"/>
          <w:szCs w:val="22"/>
        </w:rPr>
        <w:t xml:space="preserve">se the devices and accessories with the appropriate capacity. </w:t>
      </w:r>
    </w:p>
    <w:p w14:paraId="2CCE65DF" w14:textId="77777777" w:rsidR="00F04E35" w:rsidRPr="00F47536" w:rsidRDefault="00F04E35">
      <w:pPr>
        <w:rPr>
          <w:rFonts w:ascii="Arial" w:hAnsi="Arial" w:cs="Arial"/>
          <w:sz w:val="22"/>
          <w:szCs w:val="22"/>
        </w:rPr>
      </w:pPr>
    </w:p>
    <w:p w14:paraId="2E31C0C7" w14:textId="4CA6B88A" w:rsidR="00D6077D" w:rsidRPr="00F47536" w:rsidRDefault="00D6077D">
      <w:pPr>
        <w:rPr>
          <w:rFonts w:ascii="Arial" w:hAnsi="Arial" w:cs="Arial"/>
          <w:sz w:val="22"/>
          <w:szCs w:val="22"/>
        </w:rPr>
      </w:pPr>
      <w:r w:rsidRPr="00F47536">
        <w:rPr>
          <w:rFonts w:ascii="Arial" w:hAnsi="Arial" w:cs="Arial"/>
          <w:sz w:val="22"/>
          <w:szCs w:val="22"/>
        </w:rPr>
        <w:t>Prior to pouring panels</w:t>
      </w:r>
      <w:r w:rsidR="00F04E35">
        <w:rPr>
          <w:rFonts w:ascii="Arial" w:hAnsi="Arial" w:cs="Arial"/>
          <w:sz w:val="22"/>
          <w:szCs w:val="22"/>
        </w:rPr>
        <w:t xml:space="preserve"> for a tilt-up, a</w:t>
      </w:r>
      <w:r w:rsidRPr="00F47536">
        <w:rPr>
          <w:rFonts w:ascii="Arial" w:hAnsi="Arial" w:cs="Arial"/>
          <w:sz w:val="22"/>
          <w:szCs w:val="22"/>
        </w:rPr>
        <w:t xml:space="preserve"> set of plans or job specifications, including lifting procedures</w:t>
      </w:r>
      <w:r w:rsidR="00F04E35">
        <w:rPr>
          <w:rFonts w:ascii="Arial" w:hAnsi="Arial" w:cs="Arial"/>
          <w:sz w:val="22"/>
          <w:szCs w:val="22"/>
        </w:rPr>
        <w:t xml:space="preserve"> need to be at the job site and made available upon request.</w:t>
      </w:r>
    </w:p>
    <w:p w14:paraId="07A325C4" w14:textId="2A347C43" w:rsidR="00F86EDD" w:rsidRPr="003C0BD8" w:rsidRDefault="00D6077D" w:rsidP="003C0BD8">
      <w:pPr>
        <w:pStyle w:val="ListParagraph"/>
        <w:numPr>
          <w:ilvl w:val="0"/>
          <w:numId w:val="22"/>
        </w:numPr>
        <w:jc w:val="left"/>
        <w:rPr>
          <w:rFonts w:ascii="Arial" w:hAnsi="Arial" w:cs="Arial"/>
          <w:sz w:val="22"/>
        </w:rPr>
      </w:pPr>
      <w:r w:rsidRPr="003C0BD8">
        <w:rPr>
          <w:rFonts w:ascii="Arial" w:hAnsi="Arial" w:cs="Arial"/>
          <w:sz w:val="22"/>
        </w:rPr>
        <w:t xml:space="preserve">Any changes made in the rigging procedure of a tilt-up panel or slab must provide the same degree of safety as required by the original plans. </w:t>
      </w:r>
    </w:p>
    <w:p w14:paraId="54360E6C" w14:textId="68D915F0" w:rsidR="00F86EDD" w:rsidRPr="003C0BD8" w:rsidRDefault="00D6077D" w:rsidP="003C0BD8">
      <w:pPr>
        <w:pStyle w:val="ListParagraph"/>
        <w:numPr>
          <w:ilvl w:val="0"/>
          <w:numId w:val="22"/>
        </w:numPr>
        <w:jc w:val="left"/>
        <w:rPr>
          <w:rFonts w:ascii="Arial" w:hAnsi="Arial" w:cs="Arial"/>
          <w:sz w:val="22"/>
        </w:rPr>
      </w:pPr>
      <w:r w:rsidRPr="003C0BD8">
        <w:rPr>
          <w:rFonts w:ascii="Arial" w:hAnsi="Arial" w:cs="Arial"/>
          <w:sz w:val="22"/>
        </w:rPr>
        <w:t xml:space="preserve">The plans or specifications must contain the following information: </w:t>
      </w:r>
    </w:p>
    <w:p w14:paraId="3D03AA36" w14:textId="345A9F8F" w:rsidR="00F86EDD" w:rsidRPr="003C0BD8" w:rsidRDefault="00D6077D" w:rsidP="003C0BD8">
      <w:pPr>
        <w:pStyle w:val="ListParagraph"/>
        <w:numPr>
          <w:ilvl w:val="1"/>
          <w:numId w:val="22"/>
        </w:numPr>
        <w:jc w:val="left"/>
        <w:rPr>
          <w:rFonts w:ascii="Arial" w:hAnsi="Arial" w:cs="Arial"/>
          <w:sz w:val="22"/>
        </w:rPr>
      </w:pPr>
      <w:r w:rsidRPr="003C0BD8">
        <w:rPr>
          <w:rFonts w:ascii="Arial" w:hAnsi="Arial" w:cs="Arial"/>
          <w:sz w:val="22"/>
        </w:rPr>
        <w:t xml:space="preserve">The type, size, and location of all lifting inserts. </w:t>
      </w:r>
    </w:p>
    <w:p w14:paraId="0101D43F" w14:textId="3124BD59" w:rsidR="00F86EDD" w:rsidRPr="003C0BD8" w:rsidRDefault="00D6077D" w:rsidP="003C0BD8">
      <w:pPr>
        <w:pStyle w:val="ListParagraph"/>
        <w:numPr>
          <w:ilvl w:val="1"/>
          <w:numId w:val="22"/>
        </w:numPr>
        <w:jc w:val="left"/>
        <w:rPr>
          <w:rFonts w:ascii="Arial" w:hAnsi="Arial" w:cs="Arial"/>
          <w:sz w:val="22"/>
        </w:rPr>
      </w:pPr>
      <w:r w:rsidRPr="003C0BD8">
        <w:rPr>
          <w:rFonts w:ascii="Arial" w:hAnsi="Arial" w:cs="Arial"/>
          <w:sz w:val="22"/>
        </w:rPr>
        <w:t xml:space="preserve">The type, size, and location of all brace inserts or fittings for guy wires in each panel and floor or support. </w:t>
      </w:r>
    </w:p>
    <w:p w14:paraId="0CDB792B" w14:textId="30639F33" w:rsidR="00F86EDD" w:rsidRPr="003C0BD8" w:rsidRDefault="00D6077D" w:rsidP="003C0BD8">
      <w:pPr>
        <w:pStyle w:val="ListParagraph"/>
        <w:numPr>
          <w:ilvl w:val="1"/>
          <w:numId w:val="22"/>
        </w:numPr>
        <w:jc w:val="left"/>
        <w:rPr>
          <w:rFonts w:ascii="Arial" w:hAnsi="Arial" w:cs="Arial"/>
          <w:sz w:val="22"/>
        </w:rPr>
      </w:pPr>
      <w:r w:rsidRPr="003C0BD8">
        <w:rPr>
          <w:rFonts w:ascii="Arial" w:hAnsi="Arial" w:cs="Arial"/>
          <w:sz w:val="22"/>
        </w:rPr>
        <w:t xml:space="preserve">The size of braces or guys to be used. </w:t>
      </w:r>
    </w:p>
    <w:p w14:paraId="575A443B" w14:textId="6FD71195" w:rsidR="00F04E35" w:rsidRPr="003C0BD8" w:rsidRDefault="00D6077D" w:rsidP="00F04E35">
      <w:pPr>
        <w:pStyle w:val="ListParagraph"/>
        <w:numPr>
          <w:ilvl w:val="1"/>
          <w:numId w:val="22"/>
        </w:numPr>
        <w:jc w:val="left"/>
        <w:rPr>
          <w:rFonts w:ascii="Arial" w:hAnsi="Arial" w:cs="Arial"/>
          <w:sz w:val="22"/>
        </w:rPr>
      </w:pPr>
      <w:r w:rsidRPr="003C0BD8">
        <w:rPr>
          <w:rFonts w:ascii="Arial" w:hAnsi="Arial" w:cs="Arial"/>
          <w:sz w:val="22"/>
        </w:rPr>
        <w:t xml:space="preserve">The compression strength which concrete panels must attain prior to being lifted. </w:t>
      </w:r>
    </w:p>
    <w:p w14:paraId="2EBCF32E" w14:textId="7072F410" w:rsidR="00F86EDD" w:rsidRDefault="00BC44A5" w:rsidP="00F04E35">
      <w:pPr>
        <w:rPr>
          <w:rFonts w:ascii="Arial" w:hAnsi="Arial" w:cs="Arial"/>
          <w:sz w:val="22"/>
          <w:szCs w:val="22"/>
        </w:rPr>
      </w:pPr>
      <w:r>
        <w:rPr>
          <w:rFonts w:ascii="Arial" w:hAnsi="Arial" w:cs="Arial"/>
          <w:sz w:val="22"/>
          <w:szCs w:val="22"/>
        </w:rPr>
        <w:t>T</w:t>
      </w:r>
      <w:r w:rsidR="00D6077D" w:rsidRPr="00F47536">
        <w:rPr>
          <w:rFonts w:ascii="Arial" w:hAnsi="Arial" w:cs="Arial"/>
          <w:sz w:val="22"/>
          <w:szCs w:val="22"/>
        </w:rPr>
        <w:t xml:space="preserve">he following conditions </w:t>
      </w:r>
      <w:r w:rsidR="00F04E35">
        <w:rPr>
          <w:rFonts w:ascii="Arial" w:hAnsi="Arial" w:cs="Arial"/>
          <w:sz w:val="22"/>
          <w:szCs w:val="22"/>
        </w:rPr>
        <w:t xml:space="preserve">must be included </w:t>
      </w:r>
      <w:r w:rsidR="00D6077D" w:rsidRPr="00F47536">
        <w:rPr>
          <w:rFonts w:ascii="Arial" w:hAnsi="Arial" w:cs="Arial"/>
          <w:sz w:val="22"/>
          <w:szCs w:val="22"/>
        </w:rPr>
        <w:t>in the erection process and incorporate</w:t>
      </w:r>
      <w:r w:rsidR="00F04E35">
        <w:rPr>
          <w:rFonts w:ascii="Arial" w:hAnsi="Arial" w:cs="Arial"/>
          <w:sz w:val="22"/>
          <w:szCs w:val="22"/>
        </w:rPr>
        <w:t xml:space="preserve">d </w:t>
      </w:r>
      <w:r w:rsidR="00D6077D" w:rsidRPr="00F47536">
        <w:rPr>
          <w:rFonts w:ascii="Arial" w:hAnsi="Arial" w:cs="Arial"/>
          <w:sz w:val="22"/>
          <w:szCs w:val="22"/>
        </w:rPr>
        <w:t xml:space="preserve">in the design plan: </w:t>
      </w:r>
    </w:p>
    <w:p w14:paraId="36A9D172" w14:textId="77777777" w:rsidR="00F04E35" w:rsidRPr="00F47536" w:rsidRDefault="00F04E35" w:rsidP="00F04E35">
      <w:pPr>
        <w:rPr>
          <w:rFonts w:ascii="Arial" w:hAnsi="Arial" w:cs="Arial"/>
          <w:sz w:val="22"/>
          <w:szCs w:val="22"/>
        </w:rPr>
      </w:pPr>
    </w:p>
    <w:p w14:paraId="5C247C56" w14:textId="09B494C3" w:rsidR="00F86EDD" w:rsidRDefault="00D6077D" w:rsidP="00D6077D">
      <w:pPr>
        <w:rPr>
          <w:rFonts w:ascii="Arial" w:hAnsi="Arial" w:cs="Arial"/>
          <w:sz w:val="22"/>
          <w:szCs w:val="22"/>
        </w:rPr>
      </w:pPr>
      <w:r w:rsidRPr="00F47536">
        <w:rPr>
          <w:rFonts w:ascii="Arial" w:hAnsi="Arial" w:cs="Arial"/>
          <w:sz w:val="22"/>
          <w:szCs w:val="22"/>
        </w:rPr>
        <w:t xml:space="preserve">Braces and all associated components of the bracing system must be designed to incorporate a safety factor of one and one-half to resist any normal stresses to which they may be subjected, including normal high wind velocity pressures for the area. </w:t>
      </w:r>
    </w:p>
    <w:p w14:paraId="1CD98067" w14:textId="77777777" w:rsidR="00F04E35" w:rsidRPr="00F47536" w:rsidRDefault="00F04E35" w:rsidP="00D6077D">
      <w:pPr>
        <w:rPr>
          <w:rFonts w:ascii="Arial" w:hAnsi="Arial" w:cs="Arial"/>
          <w:sz w:val="22"/>
          <w:szCs w:val="22"/>
        </w:rPr>
      </w:pPr>
    </w:p>
    <w:p w14:paraId="13554909" w14:textId="2B9A8B57" w:rsidR="00F86EDD" w:rsidRDefault="00D6077D" w:rsidP="00D6077D">
      <w:pPr>
        <w:rPr>
          <w:rFonts w:ascii="Arial" w:hAnsi="Arial" w:cs="Arial"/>
          <w:sz w:val="22"/>
          <w:szCs w:val="22"/>
        </w:rPr>
      </w:pPr>
      <w:r w:rsidRPr="00F47536">
        <w:rPr>
          <w:rFonts w:ascii="Arial" w:hAnsi="Arial" w:cs="Arial"/>
          <w:sz w:val="22"/>
          <w:szCs w:val="22"/>
        </w:rPr>
        <w:t xml:space="preserve">Precast concrete wall units, structural framing, and tilt-up wall panels must be adequately supported to prevent overturning and to prevent collapse until permanent connections are completed. </w:t>
      </w:r>
    </w:p>
    <w:p w14:paraId="42ED221C" w14:textId="77777777" w:rsidR="00F04E35" w:rsidRPr="00F47536" w:rsidRDefault="00F04E35" w:rsidP="00D6077D">
      <w:pPr>
        <w:rPr>
          <w:rFonts w:ascii="Arial" w:hAnsi="Arial" w:cs="Arial"/>
          <w:sz w:val="22"/>
          <w:szCs w:val="22"/>
        </w:rPr>
      </w:pPr>
    </w:p>
    <w:p w14:paraId="20D01F18" w14:textId="708AD692" w:rsidR="00F86EDD" w:rsidRDefault="00D6077D" w:rsidP="00D6077D">
      <w:pPr>
        <w:rPr>
          <w:rFonts w:ascii="Arial" w:hAnsi="Arial" w:cs="Arial"/>
          <w:sz w:val="22"/>
          <w:szCs w:val="22"/>
        </w:rPr>
      </w:pPr>
      <w:r w:rsidRPr="00F47536">
        <w:rPr>
          <w:rFonts w:ascii="Arial" w:hAnsi="Arial" w:cs="Arial"/>
          <w:sz w:val="22"/>
          <w:szCs w:val="22"/>
        </w:rPr>
        <w:t xml:space="preserve">Floor braces used to secure panel sections must be placed at an angle of not less than 45 degrees or more than 60 degrees from horizontal when physically possible to install in this manner. </w:t>
      </w:r>
    </w:p>
    <w:p w14:paraId="720E8CC1" w14:textId="77777777" w:rsidR="00F04E35" w:rsidRPr="00F47536" w:rsidRDefault="00F04E35" w:rsidP="00D6077D">
      <w:pPr>
        <w:rPr>
          <w:rFonts w:ascii="Arial" w:hAnsi="Arial" w:cs="Arial"/>
          <w:sz w:val="22"/>
          <w:szCs w:val="22"/>
        </w:rPr>
      </w:pPr>
    </w:p>
    <w:p w14:paraId="6B72CAB5" w14:textId="07F51143" w:rsidR="00F86EDD" w:rsidRDefault="00D6077D" w:rsidP="00D6077D">
      <w:pPr>
        <w:rPr>
          <w:rFonts w:ascii="Arial" w:hAnsi="Arial" w:cs="Arial"/>
          <w:sz w:val="22"/>
          <w:szCs w:val="22"/>
        </w:rPr>
      </w:pPr>
      <w:r w:rsidRPr="00F47536">
        <w:rPr>
          <w:rFonts w:ascii="Arial" w:hAnsi="Arial" w:cs="Arial"/>
          <w:sz w:val="22"/>
          <w:szCs w:val="22"/>
        </w:rPr>
        <w:t xml:space="preserve">The bracing on all panel sections must be installed in such a manner as to prevent the panel from accidentally rotating. </w:t>
      </w:r>
    </w:p>
    <w:p w14:paraId="6EB998E6" w14:textId="77777777" w:rsidR="00F04E35" w:rsidRPr="00F47536" w:rsidRDefault="00F04E35" w:rsidP="00D6077D">
      <w:pPr>
        <w:rPr>
          <w:rFonts w:ascii="Arial" w:hAnsi="Arial" w:cs="Arial"/>
          <w:sz w:val="22"/>
          <w:szCs w:val="22"/>
        </w:rPr>
      </w:pPr>
    </w:p>
    <w:p w14:paraId="3BFE0FA7" w14:textId="47780BF3" w:rsidR="00F86EDD" w:rsidRDefault="00D6077D" w:rsidP="00D6077D">
      <w:pPr>
        <w:rPr>
          <w:rFonts w:ascii="Arial" w:hAnsi="Arial" w:cs="Arial"/>
          <w:sz w:val="22"/>
          <w:szCs w:val="22"/>
        </w:rPr>
      </w:pPr>
      <w:r w:rsidRPr="00F47536">
        <w:rPr>
          <w:rFonts w:ascii="Arial" w:hAnsi="Arial" w:cs="Arial"/>
          <w:sz w:val="22"/>
          <w:szCs w:val="22"/>
        </w:rPr>
        <w:t xml:space="preserve">Each panel section not secured by other means must have a minimum of two braces.  The braces must be installed in such a manner as to evenly distribute the load or guy wires, when properly installed, may be used in lieu of stiff leg braces. </w:t>
      </w:r>
    </w:p>
    <w:p w14:paraId="647E11BC" w14:textId="77777777" w:rsidR="00F04E35" w:rsidRPr="00F47536" w:rsidRDefault="00F04E35" w:rsidP="00D6077D">
      <w:pPr>
        <w:rPr>
          <w:rFonts w:ascii="Arial" w:hAnsi="Arial" w:cs="Arial"/>
          <w:sz w:val="22"/>
          <w:szCs w:val="22"/>
        </w:rPr>
      </w:pPr>
    </w:p>
    <w:p w14:paraId="738A1594" w14:textId="050A024D" w:rsidR="00F86EDD" w:rsidRDefault="00D6077D" w:rsidP="00D6077D">
      <w:pPr>
        <w:rPr>
          <w:rFonts w:ascii="Arial" w:hAnsi="Arial" w:cs="Arial"/>
          <w:sz w:val="22"/>
          <w:szCs w:val="22"/>
        </w:rPr>
      </w:pPr>
      <w:r w:rsidRPr="00F47536">
        <w:rPr>
          <w:rFonts w:ascii="Arial" w:hAnsi="Arial" w:cs="Arial"/>
          <w:sz w:val="22"/>
          <w:szCs w:val="22"/>
        </w:rPr>
        <w:t xml:space="preserve">If braces are attached to a panel or slab by bolts tightened into inserts installed in holes drilled in concrete, the type of inserts </w:t>
      </w:r>
      <w:r w:rsidR="003C0BD8" w:rsidRPr="00F47536">
        <w:rPr>
          <w:rFonts w:ascii="Arial" w:hAnsi="Arial" w:cs="Arial"/>
          <w:sz w:val="22"/>
          <w:szCs w:val="22"/>
        </w:rPr>
        <w:t>used,</w:t>
      </w:r>
      <w:r w:rsidRPr="00F47536">
        <w:rPr>
          <w:rFonts w:ascii="Arial" w:hAnsi="Arial" w:cs="Arial"/>
          <w:sz w:val="22"/>
          <w:szCs w:val="22"/>
        </w:rPr>
        <w:t xml:space="preserve"> and method of installation must develop the required strength to be maintained for the bracing system. </w:t>
      </w:r>
    </w:p>
    <w:p w14:paraId="3C9B86E4" w14:textId="77777777" w:rsidR="00F04E35" w:rsidRPr="00F47536" w:rsidRDefault="00F04E35" w:rsidP="00D6077D">
      <w:pPr>
        <w:rPr>
          <w:rFonts w:ascii="Arial" w:hAnsi="Arial" w:cs="Arial"/>
          <w:sz w:val="22"/>
          <w:szCs w:val="22"/>
        </w:rPr>
      </w:pPr>
    </w:p>
    <w:p w14:paraId="00095A82" w14:textId="1ACF7562" w:rsidR="00F86EDD" w:rsidRDefault="00D6077D" w:rsidP="00D6077D">
      <w:pPr>
        <w:rPr>
          <w:rFonts w:ascii="Arial" w:hAnsi="Arial" w:cs="Arial"/>
          <w:sz w:val="22"/>
          <w:szCs w:val="22"/>
        </w:rPr>
      </w:pPr>
      <w:r w:rsidRPr="00F47536">
        <w:rPr>
          <w:rFonts w:ascii="Arial" w:hAnsi="Arial" w:cs="Arial"/>
          <w:sz w:val="22"/>
          <w:szCs w:val="22"/>
        </w:rPr>
        <w:t xml:space="preserve">Inserts to be installed for lifting sections of tilt-up precast panels must be designed mechanically to maintain a safety factor of 3. </w:t>
      </w:r>
    </w:p>
    <w:p w14:paraId="562B0F52" w14:textId="77777777" w:rsidR="00F04E35" w:rsidRPr="00F47536" w:rsidRDefault="00F04E35" w:rsidP="00D6077D">
      <w:pPr>
        <w:rPr>
          <w:rFonts w:ascii="Arial" w:hAnsi="Arial" w:cs="Arial"/>
          <w:sz w:val="22"/>
          <w:szCs w:val="22"/>
        </w:rPr>
      </w:pPr>
    </w:p>
    <w:p w14:paraId="50765693" w14:textId="37102DF7" w:rsidR="00F86EDD" w:rsidRPr="00F47536" w:rsidRDefault="00D6077D" w:rsidP="00D6077D">
      <w:pPr>
        <w:rPr>
          <w:rFonts w:ascii="Arial" w:hAnsi="Arial" w:cs="Arial"/>
          <w:sz w:val="22"/>
          <w:szCs w:val="22"/>
        </w:rPr>
      </w:pPr>
      <w:r w:rsidRPr="00F47536">
        <w:rPr>
          <w:rFonts w:ascii="Arial" w:hAnsi="Arial" w:cs="Arial"/>
          <w:sz w:val="22"/>
          <w:szCs w:val="22"/>
        </w:rPr>
        <w:t xml:space="preserve">Lifting inserts which are embedded or otherwise attached to precast concrete members, other than the tilt-up members, must be capable of supporting at least 4 times the maximum intended load applied or transmitted to them. </w:t>
      </w:r>
    </w:p>
    <w:p w14:paraId="58033D7B" w14:textId="5C506583" w:rsidR="00F86EDD" w:rsidRDefault="000537B3" w:rsidP="00D6077D">
      <w:pPr>
        <w:rPr>
          <w:rFonts w:ascii="Arial" w:hAnsi="Arial" w:cs="Arial"/>
          <w:sz w:val="22"/>
          <w:szCs w:val="22"/>
        </w:rPr>
      </w:pPr>
      <w:r>
        <w:rPr>
          <w:rFonts w:ascii="Arial" w:hAnsi="Arial" w:cs="Arial"/>
          <w:sz w:val="22"/>
          <w:szCs w:val="22"/>
        </w:rPr>
        <w:lastRenderedPageBreak/>
        <w:t>T</w:t>
      </w:r>
      <w:r w:rsidR="00D6077D" w:rsidRPr="00F47536">
        <w:rPr>
          <w:rFonts w:ascii="Arial" w:hAnsi="Arial" w:cs="Arial"/>
          <w:sz w:val="22"/>
          <w:szCs w:val="22"/>
        </w:rPr>
        <w:t xml:space="preserve">he compression strength of the concrete must be such that when the proper type, size, and </w:t>
      </w:r>
      <w:proofErr w:type="gramStart"/>
      <w:r w:rsidR="00D6077D" w:rsidRPr="00F47536">
        <w:rPr>
          <w:rFonts w:ascii="Arial" w:hAnsi="Arial" w:cs="Arial"/>
          <w:sz w:val="22"/>
          <w:szCs w:val="22"/>
        </w:rPr>
        <w:t>amount</w:t>
      </w:r>
      <w:proofErr w:type="gramEnd"/>
      <w:r w:rsidR="00D6077D" w:rsidRPr="00F47536">
        <w:rPr>
          <w:rFonts w:ascii="Arial" w:hAnsi="Arial" w:cs="Arial"/>
          <w:sz w:val="22"/>
          <w:szCs w:val="22"/>
        </w:rPr>
        <w:t xml:space="preserve"> of inserts are installed a minimum safety factor of two will be maintained. </w:t>
      </w:r>
    </w:p>
    <w:p w14:paraId="528E0252" w14:textId="77777777" w:rsidR="00F04E35" w:rsidRPr="00F47536" w:rsidRDefault="00F04E35" w:rsidP="00D6077D">
      <w:pPr>
        <w:rPr>
          <w:rFonts w:ascii="Arial" w:hAnsi="Arial" w:cs="Arial"/>
          <w:sz w:val="22"/>
          <w:szCs w:val="22"/>
        </w:rPr>
      </w:pPr>
    </w:p>
    <w:p w14:paraId="1CCA6775" w14:textId="7677358E" w:rsidR="00F86EDD" w:rsidRDefault="00D6077D" w:rsidP="00D6077D">
      <w:pPr>
        <w:rPr>
          <w:rFonts w:ascii="Arial" w:hAnsi="Arial" w:cs="Arial"/>
          <w:sz w:val="22"/>
          <w:szCs w:val="22"/>
        </w:rPr>
      </w:pPr>
      <w:r w:rsidRPr="00F47536">
        <w:rPr>
          <w:rFonts w:ascii="Arial" w:hAnsi="Arial" w:cs="Arial"/>
          <w:sz w:val="22"/>
          <w:szCs w:val="22"/>
        </w:rPr>
        <w:t xml:space="preserve">Lifting hardware must </w:t>
      </w:r>
      <w:r w:rsidR="00EA5D74">
        <w:rPr>
          <w:rFonts w:ascii="Arial" w:hAnsi="Arial" w:cs="Arial"/>
          <w:sz w:val="22"/>
          <w:szCs w:val="22"/>
        </w:rPr>
        <w:t>support</w:t>
      </w:r>
      <w:r w:rsidRPr="00F47536">
        <w:rPr>
          <w:rFonts w:ascii="Arial" w:hAnsi="Arial" w:cs="Arial"/>
          <w:sz w:val="22"/>
          <w:szCs w:val="22"/>
        </w:rPr>
        <w:t xml:space="preserve"> at least 5 times the maximum intended load applied or transmitted to the lifting hardware. </w:t>
      </w:r>
    </w:p>
    <w:p w14:paraId="58497A71" w14:textId="77777777" w:rsidR="00F04E35" w:rsidRPr="00F47536" w:rsidRDefault="00F04E35" w:rsidP="00D6077D">
      <w:pPr>
        <w:rPr>
          <w:rFonts w:ascii="Arial" w:hAnsi="Arial" w:cs="Arial"/>
          <w:sz w:val="22"/>
          <w:szCs w:val="22"/>
        </w:rPr>
      </w:pPr>
    </w:p>
    <w:p w14:paraId="0A21E218" w14:textId="1F780BA8" w:rsidR="00F86EDD" w:rsidRDefault="00EA5D74" w:rsidP="00D6077D">
      <w:pPr>
        <w:rPr>
          <w:rFonts w:ascii="Arial" w:hAnsi="Arial" w:cs="Arial"/>
          <w:sz w:val="22"/>
          <w:szCs w:val="22"/>
        </w:rPr>
      </w:pPr>
      <w:r>
        <w:rPr>
          <w:rFonts w:ascii="Arial" w:hAnsi="Arial" w:cs="Arial"/>
          <w:sz w:val="22"/>
          <w:szCs w:val="22"/>
        </w:rPr>
        <w:t>D</w:t>
      </w:r>
      <w:r w:rsidR="00F86EDD" w:rsidRPr="00F47536">
        <w:rPr>
          <w:rFonts w:ascii="Arial" w:hAnsi="Arial" w:cs="Arial"/>
          <w:sz w:val="22"/>
          <w:szCs w:val="22"/>
        </w:rPr>
        <w:t xml:space="preserve">iscard lifting bolts or other lifting devices </w:t>
      </w:r>
      <w:r w:rsidR="00BC44A5">
        <w:rPr>
          <w:rFonts w:ascii="Arial" w:hAnsi="Arial" w:cs="Arial"/>
          <w:sz w:val="22"/>
          <w:szCs w:val="22"/>
        </w:rPr>
        <w:t>that</w:t>
      </w:r>
      <w:r w:rsidR="00F86EDD" w:rsidRPr="00F47536">
        <w:rPr>
          <w:rFonts w:ascii="Arial" w:hAnsi="Arial" w:cs="Arial"/>
          <w:sz w:val="22"/>
          <w:szCs w:val="22"/>
        </w:rPr>
        <w:t xml:space="preserve"> have been bent, worn, or are defective. </w:t>
      </w:r>
    </w:p>
    <w:p w14:paraId="765C9B0B" w14:textId="77777777" w:rsidR="00F04E35" w:rsidRPr="00F47536" w:rsidRDefault="00F04E35" w:rsidP="00D6077D">
      <w:pPr>
        <w:rPr>
          <w:rFonts w:ascii="Arial" w:hAnsi="Arial" w:cs="Arial"/>
          <w:sz w:val="22"/>
          <w:szCs w:val="22"/>
        </w:rPr>
      </w:pPr>
    </w:p>
    <w:p w14:paraId="6FB4153E" w14:textId="6C7437C6" w:rsidR="00F86EDD" w:rsidRDefault="000537B3" w:rsidP="00D6077D">
      <w:pPr>
        <w:rPr>
          <w:rFonts w:ascii="Arial" w:hAnsi="Arial" w:cs="Arial"/>
          <w:sz w:val="22"/>
          <w:szCs w:val="22"/>
        </w:rPr>
      </w:pPr>
      <w:r>
        <w:rPr>
          <w:rFonts w:ascii="Arial" w:hAnsi="Arial" w:cs="Arial"/>
          <w:sz w:val="22"/>
          <w:szCs w:val="22"/>
        </w:rPr>
        <w:t>T</w:t>
      </w:r>
      <w:r w:rsidR="00F86EDD" w:rsidRPr="00F47536">
        <w:rPr>
          <w:rFonts w:ascii="Arial" w:hAnsi="Arial" w:cs="Arial"/>
          <w:sz w:val="22"/>
          <w:szCs w:val="22"/>
        </w:rPr>
        <w:t xml:space="preserve">he upper and lower sections of telescoping type braces must be secured by high tensile steel pins or bolts </w:t>
      </w:r>
      <w:r w:rsidR="00BC44A5">
        <w:rPr>
          <w:rFonts w:ascii="Arial" w:hAnsi="Arial" w:cs="Arial"/>
          <w:sz w:val="22"/>
          <w:szCs w:val="22"/>
        </w:rPr>
        <w:t>and</w:t>
      </w:r>
      <w:bookmarkStart w:id="0" w:name="_GoBack"/>
      <w:bookmarkEnd w:id="0"/>
      <w:r w:rsidR="00F86EDD" w:rsidRPr="00F47536">
        <w:rPr>
          <w:rFonts w:ascii="Arial" w:hAnsi="Arial" w:cs="Arial"/>
          <w:sz w:val="22"/>
          <w:szCs w:val="22"/>
        </w:rPr>
        <w:t xml:space="preserve"> provide adequate shear strength </w:t>
      </w:r>
      <w:r w:rsidR="00EA5D74">
        <w:rPr>
          <w:rFonts w:ascii="Arial" w:hAnsi="Arial" w:cs="Arial"/>
          <w:sz w:val="22"/>
          <w:szCs w:val="22"/>
        </w:rPr>
        <w:t>that</w:t>
      </w:r>
      <w:r w:rsidR="00F86EDD" w:rsidRPr="00F47536">
        <w:rPr>
          <w:rFonts w:ascii="Arial" w:hAnsi="Arial" w:cs="Arial"/>
          <w:sz w:val="22"/>
          <w:szCs w:val="22"/>
        </w:rPr>
        <w:t xml:space="preserve"> will positively secure against accidental removal. </w:t>
      </w:r>
    </w:p>
    <w:p w14:paraId="0AC87E63" w14:textId="77777777" w:rsidR="00F04E35" w:rsidRPr="00F47536" w:rsidRDefault="00F04E35" w:rsidP="00D6077D">
      <w:pPr>
        <w:rPr>
          <w:rFonts w:ascii="Arial" w:hAnsi="Arial" w:cs="Arial"/>
          <w:sz w:val="22"/>
          <w:szCs w:val="22"/>
        </w:rPr>
      </w:pPr>
    </w:p>
    <w:p w14:paraId="10DE95E1" w14:textId="435B9455" w:rsidR="00F86EDD" w:rsidRDefault="00EA5D74" w:rsidP="00D6077D">
      <w:pPr>
        <w:rPr>
          <w:rFonts w:ascii="Arial" w:hAnsi="Arial" w:cs="Arial"/>
          <w:sz w:val="22"/>
          <w:szCs w:val="22"/>
        </w:rPr>
      </w:pPr>
      <w:r>
        <w:rPr>
          <w:rFonts w:ascii="Arial" w:hAnsi="Arial" w:cs="Arial"/>
          <w:sz w:val="22"/>
          <w:szCs w:val="22"/>
        </w:rPr>
        <w:t>Do not</w:t>
      </w:r>
      <w:r w:rsidR="00F86EDD" w:rsidRPr="00F47536">
        <w:rPr>
          <w:rFonts w:ascii="Arial" w:hAnsi="Arial" w:cs="Arial"/>
          <w:sz w:val="22"/>
          <w:szCs w:val="22"/>
        </w:rPr>
        <w:t xml:space="preserve"> alter manufactured products </w:t>
      </w:r>
      <w:r>
        <w:rPr>
          <w:rFonts w:ascii="Arial" w:hAnsi="Arial" w:cs="Arial"/>
          <w:sz w:val="22"/>
          <w:szCs w:val="22"/>
        </w:rPr>
        <w:t>that</w:t>
      </w:r>
      <w:r w:rsidR="00F86EDD" w:rsidRPr="00F47536">
        <w:rPr>
          <w:rFonts w:ascii="Arial" w:hAnsi="Arial" w:cs="Arial"/>
          <w:sz w:val="22"/>
          <w:szCs w:val="22"/>
        </w:rPr>
        <w:t xml:space="preserve"> would reduce the safe working load to less than its original value. </w:t>
      </w:r>
    </w:p>
    <w:p w14:paraId="0BFBF029" w14:textId="77777777" w:rsidR="00F04E35" w:rsidRPr="00F47536" w:rsidRDefault="00F04E35" w:rsidP="00D6077D">
      <w:pPr>
        <w:rPr>
          <w:rFonts w:ascii="Arial" w:hAnsi="Arial" w:cs="Arial"/>
          <w:sz w:val="22"/>
          <w:szCs w:val="22"/>
        </w:rPr>
      </w:pPr>
    </w:p>
    <w:p w14:paraId="72654D0B" w14:textId="73C53B3B" w:rsidR="00F86EDD" w:rsidRDefault="00EA5D74" w:rsidP="00D6077D">
      <w:pPr>
        <w:rPr>
          <w:rFonts w:ascii="Arial" w:hAnsi="Arial" w:cs="Arial"/>
          <w:sz w:val="22"/>
          <w:szCs w:val="22"/>
        </w:rPr>
      </w:pPr>
      <w:r>
        <w:rPr>
          <w:rFonts w:ascii="Arial" w:hAnsi="Arial" w:cs="Arial"/>
          <w:sz w:val="22"/>
          <w:szCs w:val="22"/>
        </w:rPr>
        <w:t>P</w:t>
      </w:r>
      <w:r w:rsidR="00F86EDD" w:rsidRPr="00F47536">
        <w:rPr>
          <w:rFonts w:ascii="Arial" w:hAnsi="Arial" w:cs="Arial"/>
          <w:sz w:val="22"/>
          <w:szCs w:val="22"/>
        </w:rPr>
        <w:t xml:space="preserve">osition inserts so that bolts, or lifting devices, when inserted, will be perpendicular to the face on which they are placed. </w:t>
      </w:r>
    </w:p>
    <w:p w14:paraId="4FA7FB6D" w14:textId="77777777" w:rsidR="00F04E35" w:rsidRPr="00F47536" w:rsidRDefault="00F04E35" w:rsidP="00D6077D">
      <w:pPr>
        <w:rPr>
          <w:rFonts w:ascii="Arial" w:hAnsi="Arial" w:cs="Arial"/>
          <w:sz w:val="22"/>
          <w:szCs w:val="22"/>
        </w:rPr>
      </w:pPr>
    </w:p>
    <w:p w14:paraId="5C508535" w14:textId="77777777" w:rsidR="00F04E35" w:rsidRDefault="007407AF" w:rsidP="007407AF">
      <w:pPr>
        <w:rPr>
          <w:rFonts w:ascii="Arial" w:hAnsi="Arial" w:cs="Arial"/>
          <w:sz w:val="22"/>
          <w:szCs w:val="22"/>
        </w:rPr>
      </w:pPr>
      <w:r w:rsidRPr="00F47536">
        <w:rPr>
          <w:rFonts w:ascii="Arial" w:hAnsi="Arial" w:cs="Arial"/>
          <w:sz w:val="22"/>
          <w:szCs w:val="22"/>
        </w:rPr>
        <w:t xml:space="preserve">Design of the panels and layout of the pour must be made in such a manner so that when picking, the top of the panel will be away from the crane.  If this is not possible, the contractor must consult with a representative of the department and the crane company involved to determine the procedure to be followed in lifting and placing in its permanent position safely. </w:t>
      </w:r>
    </w:p>
    <w:p w14:paraId="315488F1" w14:textId="77777777" w:rsidR="00F04E35" w:rsidRDefault="00F04E35" w:rsidP="007407AF">
      <w:pPr>
        <w:rPr>
          <w:rFonts w:ascii="Arial" w:hAnsi="Arial" w:cs="Arial"/>
          <w:sz w:val="22"/>
          <w:szCs w:val="22"/>
        </w:rPr>
      </w:pPr>
    </w:p>
    <w:p w14:paraId="6289EFEA" w14:textId="711B5BBE" w:rsidR="00F04E35" w:rsidRDefault="00EA5D74" w:rsidP="007407AF">
      <w:pPr>
        <w:rPr>
          <w:rFonts w:ascii="Arial" w:hAnsi="Arial" w:cs="Arial"/>
          <w:sz w:val="22"/>
          <w:szCs w:val="22"/>
        </w:rPr>
      </w:pPr>
      <w:r>
        <w:rPr>
          <w:rFonts w:ascii="Arial" w:hAnsi="Arial" w:cs="Arial"/>
          <w:sz w:val="22"/>
          <w:szCs w:val="22"/>
        </w:rPr>
        <w:t>L</w:t>
      </w:r>
      <w:r w:rsidR="007407AF" w:rsidRPr="00F47536">
        <w:rPr>
          <w:rFonts w:ascii="Arial" w:hAnsi="Arial" w:cs="Arial"/>
          <w:sz w:val="22"/>
          <w:szCs w:val="22"/>
        </w:rPr>
        <w:t>if</w:t>
      </w:r>
      <w:r w:rsidR="00F04E35">
        <w:rPr>
          <w:rFonts w:ascii="Arial" w:hAnsi="Arial" w:cs="Arial"/>
          <w:sz w:val="22"/>
          <w:szCs w:val="22"/>
        </w:rPr>
        <w:t>t</w:t>
      </w:r>
      <w:r w:rsidR="007407AF" w:rsidRPr="00F47536">
        <w:rPr>
          <w:rFonts w:ascii="Arial" w:hAnsi="Arial" w:cs="Arial"/>
          <w:sz w:val="22"/>
          <w:szCs w:val="22"/>
        </w:rPr>
        <w:t xml:space="preserve"> and handle panels in a manner they will not strike the hoisting equipment, in case of failure.</w:t>
      </w:r>
    </w:p>
    <w:p w14:paraId="789364AA" w14:textId="77777777" w:rsidR="00F04E35" w:rsidRPr="00F47536" w:rsidRDefault="00F04E35" w:rsidP="007407AF">
      <w:pPr>
        <w:rPr>
          <w:rFonts w:ascii="Arial" w:hAnsi="Arial" w:cs="Arial"/>
          <w:sz w:val="22"/>
          <w:szCs w:val="22"/>
        </w:rPr>
      </w:pPr>
    </w:p>
    <w:p w14:paraId="02BC0325" w14:textId="6C7C83B0" w:rsidR="007407AF" w:rsidRDefault="00EA5D74" w:rsidP="007407AF">
      <w:pPr>
        <w:rPr>
          <w:rFonts w:ascii="Arial" w:hAnsi="Arial" w:cs="Arial"/>
          <w:sz w:val="22"/>
          <w:szCs w:val="22"/>
        </w:rPr>
      </w:pPr>
      <w:r>
        <w:rPr>
          <w:rFonts w:ascii="Arial" w:hAnsi="Arial" w:cs="Arial"/>
          <w:sz w:val="22"/>
          <w:szCs w:val="22"/>
        </w:rPr>
        <w:t>Provide physical stops to</w:t>
      </w:r>
      <w:r w:rsidR="007407AF" w:rsidRPr="00F47536">
        <w:rPr>
          <w:rFonts w:ascii="Arial" w:hAnsi="Arial" w:cs="Arial"/>
          <w:sz w:val="22"/>
          <w:szCs w:val="22"/>
        </w:rPr>
        <w:t xml:space="preserve"> prevent the bottom edge of a panel being set from slipping off the edge of its supporting structure. </w:t>
      </w:r>
    </w:p>
    <w:p w14:paraId="456A56CD" w14:textId="77777777" w:rsidR="00F04E35" w:rsidRPr="00F47536" w:rsidRDefault="00F04E35" w:rsidP="007407AF">
      <w:pPr>
        <w:rPr>
          <w:rFonts w:ascii="Arial" w:hAnsi="Arial" w:cs="Arial"/>
          <w:sz w:val="22"/>
          <w:szCs w:val="22"/>
        </w:rPr>
      </w:pPr>
    </w:p>
    <w:p w14:paraId="554D3BE4" w14:textId="3FB6B1A2" w:rsidR="007407AF" w:rsidRDefault="00EA5D74" w:rsidP="007407AF">
      <w:pPr>
        <w:rPr>
          <w:rFonts w:ascii="Arial" w:hAnsi="Arial" w:cs="Arial"/>
          <w:sz w:val="22"/>
          <w:szCs w:val="22"/>
        </w:rPr>
      </w:pPr>
      <w:r>
        <w:rPr>
          <w:rFonts w:ascii="Arial" w:hAnsi="Arial" w:cs="Arial"/>
          <w:sz w:val="22"/>
          <w:szCs w:val="22"/>
        </w:rPr>
        <w:t>Do not</w:t>
      </w:r>
      <w:r w:rsidR="007407AF" w:rsidRPr="00F47536">
        <w:rPr>
          <w:rFonts w:ascii="Arial" w:hAnsi="Arial" w:cs="Arial"/>
          <w:sz w:val="22"/>
          <w:szCs w:val="22"/>
        </w:rPr>
        <w:t xml:space="preserve"> set tilt-up panels when there is a possibility that wind velocity would create a hazardous condition. </w:t>
      </w:r>
    </w:p>
    <w:p w14:paraId="25FD1BB3" w14:textId="77777777" w:rsidR="00F04E35" w:rsidRPr="00F47536" w:rsidRDefault="00F04E35" w:rsidP="007407AF">
      <w:pPr>
        <w:rPr>
          <w:rFonts w:ascii="Arial" w:hAnsi="Arial" w:cs="Arial"/>
          <w:sz w:val="22"/>
          <w:szCs w:val="22"/>
        </w:rPr>
      </w:pPr>
    </w:p>
    <w:p w14:paraId="7B638F7F" w14:textId="1C8A4BD2" w:rsidR="007407AF" w:rsidRDefault="00EA5D74" w:rsidP="007407AF">
      <w:pPr>
        <w:rPr>
          <w:rFonts w:ascii="Arial" w:hAnsi="Arial" w:cs="Arial"/>
          <w:sz w:val="22"/>
          <w:szCs w:val="22"/>
        </w:rPr>
      </w:pPr>
      <w:r>
        <w:rPr>
          <w:rFonts w:ascii="Arial" w:hAnsi="Arial" w:cs="Arial"/>
          <w:sz w:val="22"/>
          <w:szCs w:val="22"/>
        </w:rPr>
        <w:t>D</w:t>
      </w:r>
      <w:r w:rsidR="007407AF" w:rsidRPr="00F47536">
        <w:rPr>
          <w:rFonts w:ascii="Arial" w:hAnsi="Arial" w:cs="Arial"/>
          <w:sz w:val="22"/>
          <w:szCs w:val="22"/>
        </w:rPr>
        <w:t xml:space="preserve">esignate a qualified signalperson and crane operator </w:t>
      </w:r>
      <w:r>
        <w:rPr>
          <w:rFonts w:ascii="Arial" w:hAnsi="Arial" w:cs="Arial"/>
          <w:sz w:val="22"/>
          <w:szCs w:val="22"/>
        </w:rPr>
        <w:t xml:space="preserve">for the crane/hoisting and </w:t>
      </w:r>
      <w:r w:rsidR="007407AF" w:rsidRPr="00F47536">
        <w:rPr>
          <w:rFonts w:ascii="Arial" w:hAnsi="Arial" w:cs="Arial"/>
          <w:sz w:val="22"/>
          <w:szCs w:val="22"/>
        </w:rPr>
        <w:t xml:space="preserve">on lifting procedures prior to making the pick.  The signalperson must </w:t>
      </w:r>
      <w:r>
        <w:rPr>
          <w:rFonts w:ascii="Arial" w:hAnsi="Arial" w:cs="Arial"/>
          <w:sz w:val="22"/>
          <w:szCs w:val="22"/>
        </w:rPr>
        <w:t>position himself</w:t>
      </w:r>
      <w:r w:rsidR="007407AF" w:rsidRPr="00F47536">
        <w:rPr>
          <w:rFonts w:ascii="Arial" w:hAnsi="Arial" w:cs="Arial"/>
          <w:sz w:val="22"/>
          <w:szCs w:val="22"/>
        </w:rPr>
        <w:t xml:space="preserve"> during the pick of the panel </w:t>
      </w:r>
      <w:r>
        <w:rPr>
          <w:rFonts w:ascii="Arial" w:hAnsi="Arial" w:cs="Arial"/>
          <w:sz w:val="22"/>
          <w:szCs w:val="22"/>
        </w:rPr>
        <w:t>to</w:t>
      </w:r>
      <w:r w:rsidR="007407AF" w:rsidRPr="00F47536">
        <w:rPr>
          <w:rFonts w:ascii="Arial" w:hAnsi="Arial" w:cs="Arial"/>
          <w:sz w:val="22"/>
          <w:szCs w:val="22"/>
        </w:rPr>
        <w:t xml:space="preserve"> observe both the crane operator and the employees working in the immediate area. </w:t>
      </w:r>
    </w:p>
    <w:p w14:paraId="2F2263D8" w14:textId="77777777" w:rsidR="00F04E35" w:rsidRPr="00F47536" w:rsidRDefault="00F04E35" w:rsidP="007407AF">
      <w:pPr>
        <w:rPr>
          <w:rFonts w:ascii="Arial" w:hAnsi="Arial" w:cs="Arial"/>
          <w:sz w:val="22"/>
          <w:szCs w:val="22"/>
        </w:rPr>
      </w:pPr>
    </w:p>
    <w:p w14:paraId="487D3802" w14:textId="192F49BA" w:rsidR="007407AF" w:rsidRDefault="007407AF" w:rsidP="007407AF">
      <w:pPr>
        <w:rPr>
          <w:rFonts w:ascii="Arial" w:hAnsi="Arial" w:cs="Arial"/>
          <w:sz w:val="22"/>
          <w:szCs w:val="22"/>
        </w:rPr>
      </w:pPr>
      <w:r w:rsidRPr="00F47536">
        <w:rPr>
          <w:rFonts w:ascii="Arial" w:hAnsi="Arial" w:cs="Arial"/>
          <w:sz w:val="22"/>
          <w:szCs w:val="22"/>
        </w:rPr>
        <w:t xml:space="preserve">During the lifting process, workers must keep clear of the underside of the panel. </w:t>
      </w:r>
    </w:p>
    <w:p w14:paraId="6F26E6D2" w14:textId="77777777" w:rsidR="00F04E35" w:rsidRPr="00F47536" w:rsidRDefault="00F04E35" w:rsidP="007407AF">
      <w:pPr>
        <w:rPr>
          <w:rFonts w:ascii="Arial" w:hAnsi="Arial" w:cs="Arial"/>
          <w:sz w:val="22"/>
          <w:szCs w:val="22"/>
        </w:rPr>
      </w:pPr>
    </w:p>
    <w:p w14:paraId="05170ACB" w14:textId="0217CCFE" w:rsidR="007407AF" w:rsidRDefault="00EA5D74" w:rsidP="007407AF">
      <w:pPr>
        <w:rPr>
          <w:rFonts w:ascii="Arial" w:hAnsi="Arial" w:cs="Arial"/>
          <w:sz w:val="22"/>
          <w:szCs w:val="22"/>
        </w:rPr>
      </w:pPr>
      <w:r>
        <w:rPr>
          <w:rFonts w:ascii="Arial" w:hAnsi="Arial" w:cs="Arial"/>
          <w:sz w:val="22"/>
          <w:szCs w:val="22"/>
        </w:rPr>
        <w:t>P</w:t>
      </w:r>
      <w:r w:rsidR="007407AF" w:rsidRPr="00F47536">
        <w:rPr>
          <w:rFonts w:ascii="Arial" w:hAnsi="Arial" w:cs="Arial"/>
          <w:sz w:val="22"/>
          <w:szCs w:val="22"/>
        </w:rPr>
        <w:t xml:space="preserve">eople not involved in the lifting process </w:t>
      </w:r>
      <w:r>
        <w:rPr>
          <w:rFonts w:ascii="Arial" w:hAnsi="Arial" w:cs="Arial"/>
          <w:sz w:val="22"/>
          <w:szCs w:val="22"/>
        </w:rPr>
        <w:t xml:space="preserve">must stay </w:t>
      </w:r>
      <w:r w:rsidR="007407AF" w:rsidRPr="00F47536">
        <w:rPr>
          <w:rFonts w:ascii="Arial" w:hAnsi="Arial" w:cs="Arial"/>
          <w:sz w:val="22"/>
          <w:szCs w:val="22"/>
        </w:rPr>
        <w:t xml:space="preserve">clear of the hazardous area where panels are being raised, moved or placed. </w:t>
      </w:r>
    </w:p>
    <w:p w14:paraId="2BE89C17" w14:textId="77777777" w:rsidR="00F04E35" w:rsidRPr="00F47536" w:rsidRDefault="00F04E35" w:rsidP="007407AF">
      <w:pPr>
        <w:rPr>
          <w:rFonts w:ascii="Arial" w:hAnsi="Arial" w:cs="Arial"/>
          <w:sz w:val="22"/>
          <w:szCs w:val="22"/>
        </w:rPr>
      </w:pPr>
    </w:p>
    <w:p w14:paraId="597EC61C" w14:textId="19060006" w:rsidR="007407AF" w:rsidRDefault="007407AF" w:rsidP="007407AF">
      <w:pPr>
        <w:rPr>
          <w:rFonts w:ascii="Arial" w:hAnsi="Arial" w:cs="Arial"/>
          <w:sz w:val="22"/>
          <w:szCs w:val="22"/>
        </w:rPr>
      </w:pPr>
      <w:r w:rsidRPr="00F47536">
        <w:rPr>
          <w:rFonts w:ascii="Arial" w:hAnsi="Arial" w:cs="Arial"/>
          <w:sz w:val="22"/>
          <w:szCs w:val="22"/>
        </w:rPr>
        <w:t xml:space="preserve">If braces </w:t>
      </w:r>
      <w:r w:rsidR="00EA5D74">
        <w:rPr>
          <w:rFonts w:ascii="Arial" w:hAnsi="Arial" w:cs="Arial"/>
          <w:sz w:val="22"/>
          <w:szCs w:val="22"/>
        </w:rPr>
        <w:t>must be</w:t>
      </w:r>
      <w:r w:rsidRPr="00F47536">
        <w:rPr>
          <w:rFonts w:ascii="Arial" w:hAnsi="Arial" w:cs="Arial"/>
          <w:sz w:val="22"/>
          <w:szCs w:val="22"/>
        </w:rPr>
        <w:t xml:space="preserve"> removed temporarily during construction, </w:t>
      </w:r>
      <w:r w:rsidR="00EA5D74">
        <w:rPr>
          <w:rFonts w:ascii="Arial" w:hAnsi="Arial" w:cs="Arial"/>
          <w:sz w:val="22"/>
          <w:szCs w:val="22"/>
        </w:rPr>
        <w:t>provide</w:t>
      </w:r>
      <w:r w:rsidRPr="00F47536">
        <w:rPr>
          <w:rFonts w:ascii="Arial" w:hAnsi="Arial" w:cs="Arial"/>
          <w:sz w:val="22"/>
          <w:szCs w:val="22"/>
        </w:rPr>
        <w:t xml:space="preserve"> other effective means to safely support the panel during the interim period. </w:t>
      </w:r>
    </w:p>
    <w:p w14:paraId="721F5E77" w14:textId="77777777" w:rsidR="00F04E35" w:rsidRPr="00F47536" w:rsidRDefault="00F04E35" w:rsidP="007407AF">
      <w:pPr>
        <w:rPr>
          <w:rFonts w:ascii="Arial" w:hAnsi="Arial" w:cs="Arial"/>
          <w:sz w:val="22"/>
          <w:szCs w:val="22"/>
        </w:rPr>
      </w:pPr>
    </w:p>
    <w:p w14:paraId="0EA437EE" w14:textId="12589F81" w:rsidR="007407AF" w:rsidRDefault="00EA5D74" w:rsidP="007407AF">
      <w:pPr>
        <w:rPr>
          <w:rFonts w:ascii="Arial" w:hAnsi="Arial" w:cs="Arial"/>
          <w:sz w:val="22"/>
          <w:szCs w:val="22"/>
        </w:rPr>
      </w:pPr>
      <w:r>
        <w:rPr>
          <w:rFonts w:ascii="Arial" w:hAnsi="Arial" w:cs="Arial"/>
          <w:sz w:val="22"/>
          <w:szCs w:val="22"/>
        </w:rPr>
        <w:t>P</w:t>
      </w:r>
      <w:r w:rsidR="007407AF" w:rsidRPr="00F47536">
        <w:rPr>
          <w:rFonts w:ascii="Arial" w:hAnsi="Arial" w:cs="Arial"/>
          <w:sz w:val="22"/>
          <w:szCs w:val="22"/>
        </w:rPr>
        <w:t xml:space="preserve">roperly brace or otherwise secure each panel prior to removal of the hoisting equipment. </w:t>
      </w:r>
    </w:p>
    <w:p w14:paraId="6CBC513D" w14:textId="77777777" w:rsidR="00F04E35" w:rsidRPr="00F47536" w:rsidRDefault="00F04E35" w:rsidP="007407AF">
      <w:pPr>
        <w:rPr>
          <w:rFonts w:ascii="Arial" w:hAnsi="Arial" w:cs="Arial"/>
          <w:sz w:val="22"/>
          <w:szCs w:val="22"/>
        </w:rPr>
      </w:pPr>
    </w:p>
    <w:p w14:paraId="1F3DC256" w14:textId="6A5664D1" w:rsidR="007407AF" w:rsidRPr="00F47536" w:rsidRDefault="00EA5D74" w:rsidP="007407AF">
      <w:pPr>
        <w:rPr>
          <w:rFonts w:ascii="Arial" w:hAnsi="Arial" w:cs="Arial"/>
          <w:sz w:val="22"/>
          <w:szCs w:val="22"/>
        </w:rPr>
      </w:pPr>
      <w:r>
        <w:rPr>
          <w:rFonts w:ascii="Arial" w:hAnsi="Arial" w:cs="Arial"/>
          <w:sz w:val="22"/>
          <w:szCs w:val="22"/>
        </w:rPr>
        <w:t>Properly</w:t>
      </w:r>
      <w:r w:rsidR="007407AF" w:rsidRPr="00F47536">
        <w:rPr>
          <w:rFonts w:ascii="Arial" w:hAnsi="Arial" w:cs="Arial"/>
          <w:sz w:val="22"/>
          <w:szCs w:val="22"/>
        </w:rPr>
        <w:t xml:space="preserve"> shore short panels or sections not otherwise supported by floor, footings, columns or other structure. </w:t>
      </w:r>
    </w:p>
    <w:p w14:paraId="533FA21B" w14:textId="4D02574A" w:rsidR="007407AF" w:rsidRPr="00F47536" w:rsidRDefault="007407AF" w:rsidP="007407AF">
      <w:pPr>
        <w:rPr>
          <w:rFonts w:ascii="Arial" w:hAnsi="Arial" w:cs="Arial"/>
          <w:sz w:val="22"/>
          <w:szCs w:val="22"/>
        </w:rPr>
      </w:pPr>
    </w:p>
    <w:sectPr w:rsidR="007407AF" w:rsidRPr="00F47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09CE"/>
    <w:multiLevelType w:val="hybridMultilevel"/>
    <w:tmpl w:val="851C1978"/>
    <w:lvl w:ilvl="0" w:tplc="AB849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1439B"/>
    <w:multiLevelType w:val="multilevel"/>
    <w:tmpl w:val="C106A7C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396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4765B3A"/>
    <w:multiLevelType w:val="hybridMultilevel"/>
    <w:tmpl w:val="01E0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F3ECF"/>
    <w:multiLevelType w:val="hybridMultilevel"/>
    <w:tmpl w:val="D654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F3C07"/>
    <w:multiLevelType w:val="hybridMultilevel"/>
    <w:tmpl w:val="F4B0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2"/>
  </w:num>
  <w:num w:numId="20">
    <w:abstractNumId w:val="0"/>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7D"/>
    <w:rsid w:val="000537B3"/>
    <w:rsid w:val="003C0BD8"/>
    <w:rsid w:val="004B46C1"/>
    <w:rsid w:val="0051135A"/>
    <w:rsid w:val="007407AF"/>
    <w:rsid w:val="008F7EC8"/>
    <w:rsid w:val="00A86A8A"/>
    <w:rsid w:val="00BC44A5"/>
    <w:rsid w:val="00D6077D"/>
    <w:rsid w:val="00EA2ACE"/>
    <w:rsid w:val="00EA5D74"/>
    <w:rsid w:val="00EB7CEB"/>
    <w:rsid w:val="00F04E35"/>
    <w:rsid w:val="00F46BCA"/>
    <w:rsid w:val="00F47536"/>
    <w:rsid w:val="00F8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52C3"/>
  <w15:chartTrackingRefBased/>
  <w15:docId w15:val="{12EAE26C-9666-4832-9712-484A1120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ACE"/>
    <w:rPr>
      <w:rFonts w:ascii="Times New Roman" w:hAnsi="Times New Roman"/>
      <w:sz w:val="24"/>
      <w:szCs w:val="24"/>
    </w:rPr>
  </w:style>
  <w:style w:type="paragraph" w:styleId="Heading1">
    <w:name w:val="heading 1"/>
    <w:basedOn w:val="Normal"/>
    <w:next w:val="Normal"/>
    <w:link w:val="Heading1Char"/>
    <w:qFormat/>
    <w:rsid w:val="00EA2ACE"/>
    <w:pPr>
      <w:keepNext/>
      <w:numPr>
        <w:numId w:val="18"/>
      </w:numPr>
      <w:suppressAutoHyphens/>
      <w:jc w:val="center"/>
      <w:outlineLvl w:val="0"/>
    </w:pPr>
    <w:rPr>
      <w:rFonts w:eastAsia="Times New Roman"/>
      <w:b/>
      <w:sz w:val="48"/>
      <w:szCs w:val="20"/>
    </w:rPr>
  </w:style>
  <w:style w:type="paragraph" w:styleId="Heading2">
    <w:name w:val="heading 2"/>
    <w:basedOn w:val="Normal"/>
    <w:next w:val="Normal"/>
    <w:link w:val="Heading2Char"/>
    <w:qFormat/>
    <w:rsid w:val="00EA2ACE"/>
    <w:pPr>
      <w:keepNext/>
      <w:numPr>
        <w:ilvl w:val="1"/>
        <w:numId w:val="18"/>
      </w:numPr>
      <w:suppressAutoHyphens/>
      <w:outlineLvl w:val="1"/>
    </w:pPr>
    <w:rPr>
      <w:rFonts w:eastAsia="Times New Roman"/>
      <w:b/>
      <w:sz w:val="20"/>
      <w:szCs w:val="20"/>
    </w:rPr>
  </w:style>
  <w:style w:type="paragraph" w:styleId="Heading3">
    <w:name w:val="heading 3"/>
    <w:basedOn w:val="Normal"/>
    <w:next w:val="Normal"/>
    <w:link w:val="Heading3Char"/>
    <w:qFormat/>
    <w:rsid w:val="00EA2ACE"/>
    <w:pPr>
      <w:keepNext/>
      <w:numPr>
        <w:ilvl w:val="2"/>
        <w:numId w:val="18"/>
      </w:numPr>
      <w:suppressAutoHyphens/>
      <w:spacing w:line="360" w:lineRule="auto"/>
      <w:jc w:val="both"/>
      <w:outlineLvl w:val="2"/>
    </w:pPr>
    <w:rPr>
      <w:rFonts w:eastAsia="Times New Roman"/>
      <w:szCs w:val="20"/>
    </w:rPr>
  </w:style>
  <w:style w:type="paragraph" w:styleId="Heading4">
    <w:name w:val="heading 4"/>
    <w:basedOn w:val="Normal"/>
    <w:next w:val="Normal"/>
    <w:link w:val="Heading4Char"/>
    <w:qFormat/>
    <w:rsid w:val="00EA2ACE"/>
    <w:pPr>
      <w:keepNext/>
      <w:numPr>
        <w:ilvl w:val="3"/>
        <w:numId w:val="18"/>
      </w:numPr>
      <w:suppressAutoHyphens/>
      <w:spacing w:line="360" w:lineRule="auto"/>
      <w:jc w:val="center"/>
      <w:outlineLvl w:val="3"/>
    </w:pPr>
    <w:rPr>
      <w:rFonts w:eastAsia="Times New Roman"/>
      <w:b/>
      <w:szCs w:val="20"/>
    </w:rPr>
  </w:style>
  <w:style w:type="paragraph" w:styleId="Heading5">
    <w:name w:val="heading 5"/>
    <w:basedOn w:val="Normal"/>
    <w:next w:val="Normal"/>
    <w:link w:val="Heading5Char"/>
    <w:uiPriority w:val="9"/>
    <w:unhideWhenUsed/>
    <w:qFormat/>
    <w:rsid w:val="00EA2ACE"/>
    <w:pPr>
      <w:numPr>
        <w:ilvl w:val="4"/>
        <w:numId w:val="18"/>
      </w:numPr>
      <w:suppressAutoHyphens/>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EA2ACE"/>
    <w:pPr>
      <w:keepNext/>
      <w:numPr>
        <w:ilvl w:val="5"/>
        <w:numId w:val="18"/>
      </w:numPr>
      <w:suppressAutoHyphens/>
      <w:jc w:val="both"/>
      <w:outlineLvl w:val="5"/>
    </w:pPr>
    <w:rPr>
      <w:rFonts w:eastAsia="Times New Roman"/>
      <w:szCs w:val="20"/>
    </w:rPr>
  </w:style>
  <w:style w:type="paragraph" w:styleId="Heading7">
    <w:name w:val="heading 7"/>
    <w:basedOn w:val="Normal"/>
    <w:next w:val="Normal"/>
    <w:link w:val="Heading7Char"/>
    <w:uiPriority w:val="9"/>
    <w:semiHidden/>
    <w:unhideWhenUsed/>
    <w:qFormat/>
    <w:rsid w:val="00EA2ACE"/>
    <w:pPr>
      <w:numPr>
        <w:ilvl w:val="6"/>
        <w:numId w:val="18"/>
      </w:numPr>
      <w:suppressAutoHyphens/>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EA2ACE"/>
    <w:pPr>
      <w:numPr>
        <w:ilvl w:val="7"/>
        <w:numId w:val="18"/>
      </w:numPr>
      <w:suppressAutoHyphens/>
      <w:spacing w:before="240" w:after="60"/>
      <w:outlineLvl w:val="7"/>
    </w:pPr>
    <w:rPr>
      <w:rFonts w:ascii="Calibri" w:eastAsia="Times New Roman" w:hAnsi="Calibri"/>
      <w:i/>
      <w:iCs/>
    </w:rPr>
  </w:style>
  <w:style w:type="paragraph" w:styleId="Heading9">
    <w:name w:val="heading 9"/>
    <w:basedOn w:val="Normal"/>
    <w:next w:val="Normal"/>
    <w:link w:val="Heading9Char"/>
    <w:qFormat/>
    <w:rsid w:val="00EA2ACE"/>
    <w:pPr>
      <w:keepNext/>
      <w:numPr>
        <w:ilvl w:val="8"/>
        <w:numId w:val="3"/>
      </w:numPr>
      <w:suppressAutoHyphens/>
      <w:jc w:val="both"/>
      <w:outlineLvl w:val="8"/>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ACE"/>
    <w:rPr>
      <w:rFonts w:ascii="Times New Roman" w:eastAsia="Times New Roman" w:hAnsi="Times New Roman"/>
      <w:b/>
      <w:sz w:val="48"/>
    </w:rPr>
  </w:style>
  <w:style w:type="character" w:customStyle="1" w:styleId="Heading2Char">
    <w:name w:val="Heading 2 Char"/>
    <w:link w:val="Heading2"/>
    <w:rsid w:val="00EA2ACE"/>
    <w:rPr>
      <w:rFonts w:ascii="Times New Roman" w:eastAsia="Times New Roman" w:hAnsi="Times New Roman"/>
      <w:b/>
    </w:rPr>
  </w:style>
  <w:style w:type="character" w:customStyle="1" w:styleId="Heading3Char">
    <w:name w:val="Heading 3 Char"/>
    <w:link w:val="Heading3"/>
    <w:rsid w:val="00EA2ACE"/>
    <w:rPr>
      <w:rFonts w:ascii="Times New Roman" w:eastAsia="Times New Roman" w:hAnsi="Times New Roman"/>
      <w:sz w:val="24"/>
    </w:rPr>
  </w:style>
  <w:style w:type="character" w:customStyle="1" w:styleId="Heading4Char">
    <w:name w:val="Heading 4 Char"/>
    <w:link w:val="Heading4"/>
    <w:rsid w:val="00EA2ACE"/>
    <w:rPr>
      <w:rFonts w:ascii="Times New Roman" w:eastAsia="Times New Roman" w:hAnsi="Times New Roman"/>
      <w:b/>
      <w:sz w:val="24"/>
    </w:rPr>
  </w:style>
  <w:style w:type="character" w:customStyle="1" w:styleId="Heading5Char">
    <w:name w:val="Heading 5 Char"/>
    <w:link w:val="Heading5"/>
    <w:uiPriority w:val="9"/>
    <w:rsid w:val="00EA2ACE"/>
    <w:rPr>
      <w:rFonts w:eastAsia="Times New Roman"/>
      <w:b/>
      <w:bCs/>
      <w:i/>
      <w:iCs/>
      <w:sz w:val="26"/>
      <w:szCs w:val="26"/>
    </w:rPr>
  </w:style>
  <w:style w:type="character" w:customStyle="1" w:styleId="Heading6Char">
    <w:name w:val="Heading 6 Char"/>
    <w:link w:val="Heading6"/>
    <w:rsid w:val="00EA2ACE"/>
    <w:rPr>
      <w:rFonts w:ascii="Times New Roman" w:eastAsia="Times New Roman" w:hAnsi="Times New Roman"/>
      <w:sz w:val="24"/>
    </w:rPr>
  </w:style>
  <w:style w:type="character" w:customStyle="1" w:styleId="Heading7Char">
    <w:name w:val="Heading 7 Char"/>
    <w:link w:val="Heading7"/>
    <w:uiPriority w:val="9"/>
    <w:semiHidden/>
    <w:rsid w:val="00EA2ACE"/>
    <w:rPr>
      <w:rFonts w:eastAsia="Times New Roman"/>
      <w:sz w:val="24"/>
      <w:szCs w:val="24"/>
    </w:rPr>
  </w:style>
  <w:style w:type="character" w:customStyle="1" w:styleId="Heading8Char">
    <w:name w:val="Heading 8 Char"/>
    <w:link w:val="Heading8"/>
    <w:uiPriority w:val="9"/>
    <w:semiHidden/>
    <w:rsid w:val="00EA2ACE"/>
    <w:rPr>
      <w:rFonts w:eastAsia="Times New Roman"/>
      <w:i/>
      <w:iCs/>
      <w:sz w:val="24"/>
      <w:szCs w:val="24"/>
    </w:rPr>
  </w:style>
  <w:style w:type="character" w:customStyle="1" w:styleId="Heading9Char">
    <w:name w:val="Heading 9 Char"/>
    <w:link w:val="Heading9"/>
    <w:rsid w:val="00EA2ACE"/>
    <w:rPr>
      <w:rFonts w:ascii="Times New Roman" w:eastAsia="Times New Roman" w:hAnsi="Times New Roman"/>
      <w:sz w:val="24"/>
      <w:u w:val="single"/>
    </w:rPr>
  </w:style>
  <w:style w:type="paragraph" w:styleId="Title">
    <w:name w:val="Title"/>
    <w:basedOn w:val="Normal"/>
    <w:next w:val="Subtitle"/>
    <w:link w:val="TitleChar"/>
    <w:qFormat/>
    <w:rsid w:val="00EA2ACE"/>
    <w:pPr>
      <w:suppressAutoHyphens/>
      <w:jc w:val="center"/>
    </w:pPr>
    <w:rPr>
      <w:rFonts w:eastAsia="Times New Roman"/>
      <w:sz w:val="32"/>
      <w:szCs w:val="20"/>
    </w:rPr>
  </w:style>
  <w:style w:type="character" w:customStyle="1" w:styleId="TitleChar">
    <w:name w:val="Title Char"/>
    <w:link w:val="Title"/>
    <w:rsid w:val="00EA2ACE"/>
    <w:rPr>
      <w:rFonts w:ascii="Times New Roman" w:eastAsia="Times New Roman" w:hAnsi="Times New Roman"/>
      <w:sz w:val="32"/>
    </w:rPr>
  </w:style>
  <w:style w:type="paragraph" w:styleId="Subtitle">
    <w:name w:val="Subtitle"/>
    <w:basedOn w:val="Normal"/>
    <w:next w:val="BodyText"/>
    <w:link w:val="SubtitleChar"/>
    <w:qFormat/>
    <w:rsid w:val="00EA2ACE"/>
    <w:pPr>
      <w:suppressAutoHyphens/>
    </w:pPr>
    <w:rPr>
      <w:rFonts w:eastAsiaTheme="minorEastAsia" w:cstheme="minorBidi"/>
      <w:sz w:val="28"/>
      <w:szCs w:val="20"/>
    </w:rPr>
  </w:style>
  <w:style w:type="character" w:customStyle="1" w:styleId="SubtitleChar">
    <w:name w:val="Subtitle Char"/>
    <w:link w:val="Subtitle"/>
    <w:rsid w:val="00EA2ACE"/>
    <w:rPr>
      <w:rFonts w:ascii="Times New Roman" w:eastAsiaTheme="minorEastAsia" w:hAnsi="Times New Roman" w:cstheme="minorBidi"/>
      <w:sz w:val="28"/>
    </w:rPr>
  </w:style>
  <w:style w:type="paragraph" w:styleId="BodyText">
    <w:name w:val="Body Text"/>
    <w:basedOn w:val="Normal"/>
    <w:link w:val="BodyTextChar"/>
    <w:uiPriority w:val="99"/>
    <w:semiHidden/>
    <w:unhideWhenUsed/>
    <w:rsid w:val="00EA2ACE"/>
    <w:pPr>
      <w:spacing w:after="120"/>
    </w:pPr>
  </w:style>
  <w:style w:type="character" w:customStyle="1" w:styleId="BodyTextChar">
    <w:name w:val="Body Text Char"/>
    <w:basedOn w:val="DefaultParagraphFont"/>
    <w:link w:val="BodyText"/>
    <w:uiPriority w:val="99"/>
    <w:semiHidden/>
    <w:rsid w:val="00EA2ACE"/>
    <w:rPr>
      <w:rFonts w:ascii="Times New Roman" w:hAnsi="Times New Roman"/>
      <w:sz w:val="24"/>
      <w:szCs w:val="24"/>
    </w:rPr>
  </w:style>
  <w:style w:type="paragraph" w:styleId="NoSpacing">
    <w:name w:val="No Spacing"/>
    <w:link w:val="NoSpacingChar"/>
    <w:uiPriority w:val="1"/>
    <w:qFormat/>
    <w:rsid w:val="00EA2ACE"/>
    <w:rPr>
      <w:rFonts w:eastAsia="Times New Roman"/>
      <w:sz w:val="22"/>
      <w:szCs w:val="22"/>
    </w:rPr>
  </w:style>
  <w:style w:type="character" w:customStyle="1" w:styleId="NoSpacingChar">
    <w:name w:val="No Spacing Char"/>
    <w:link w:val="NoSpacing"/>
    <w:uiPriority w:val="1"/>
    <w:rsid w:val="00EA2ACE"/>
    <w:rPr>
      <w:rFonts w:eastAsia="Times New Roman"/>
      <w:sz w:val="22"/>
      <w:szCs w:val="22"/>
    </w:rPr>
  </w:style>
  <w:style w:type="paragraph" w:styleId="ListParagraph">
    <w:name w:val="List Paragraph"/>
    <w:basedOn w:val="Normal"/>
    <w:uiPriority w:val="34"/>
    <w:qFormat/>
    <w:rsid w:val="00EA2ACE"/>
    <w:pPr>
      <w:spacing w:after="100" w:afterAutospacing="1"/>
      <w:ind w:left="720"/>
      <w:contextualSpacing/>
      <w:jc w:val="center"/>
    </w:pPr>
    <w:rPr>
      <w:rFonts w:ascii="Cambria" w:hAnsi="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Virtue</dc:creator>
  <cp:keywords/>
  <dc:description/>
  <cp:lastModifiedBy>Rob Virtue</cp:lastModifiedBy>
  <cp:revision>3</cp:revision>
  <dcterms:created xsi:type="dcterms:W3CDTF">2018-12-18T16:37:00Z</dcterms:created>
  <dcterms:modified xsi:type="dcterms:W3CDTF">2018-12-18T19:52:00Z</dcterms:modified>
</cp:coreProperties>
</file>